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4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3"/>
        <w:gridCol w:w="2426"/>
        <w:gridCol w:w="6100"/>
        <w:tblGridChange w:id="0">
          <w:tblGrid>
            <w:gridCol w:w="7933"/>
            <w:gridCol w:w="2426"/>
            <w:gridCol w:w="610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pStyle w:val="Heading1"/>
              <w:ind w:left="-115" w:right="-72" w:firstLine="0"/>
              <w:jc w:val="center"/>
              <w:rPr>
                <w:rFonts w:ascii="Arial Narrow" w:cs="Arial Narrow" w:eastAsia="Arial Narrow" w:hAnsi="Arial Narrow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  <w:rtl w:val="0"/>
              </w:rPr>
              <w:t xml:space="preserve">  </w:t>
            </w:r>
            <w:r w:rsidDel="00000000" w:rsidR="00000000" w:rsidRPr="00000000">
              <w:rPr>
                <w:rFonts w:ascii="Arial Narrow" w:cs="Arial Narrow" w:eastAsia="Arial Narrow" w:hAnsi="Arial Narrow"/>
                <w:sz w:val="24"/>
                <w:szCs w:val="24"/>
              </w:rPr>
              <w:drawing>
                <wp:inline distB="0" distT="0" distL="0" distR="0">
                  <wp:extent cx="990600" cy="895350"/>
                  <wp:effectExtent b="0" l="0" r="0" t="0"/>
                  <wp:docPr descr="logo copy" id="28" name="image1.jpg"/>
                  <a:graphic>
                    <a:graphicData uri="http://schemas.openxmlformats.org/drawingml/2006/picture">
                      <pic:pic>
                        <pic:nvPicPr>
                          <pic:cNvPr descr="logo copy"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5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pStyle w:val="Heading1"/>
              <w:ind w:left="34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Nomor SOP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pStyle w:val="Heading1"/>
              <w:ind w:left="34" w:right="34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ind w:left="34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Tgl Pembuatan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ind w:left="34" w:right="34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pStyle w:val="Heading1"/>
              <w:ind w:left="34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Tgl Revisi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pStyle w:val="Heading1"/>
              <w:ind w:left="34" w:right="34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pStyle w:val="Heading1"/>
              <w:ind w:left="34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Tgl Efektif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ind w:left="34" w:right="34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7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PEMERINTAH KABUPATEN SIDOARJO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DINAS SOSIAL KABUPATEN SIDOARJO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JL. Pahlawan No. 45 Jetis Telp. (031) 08921483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SIDOARJO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pStyle w:val="Heading1"/>
              <w:ind w:left="34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Disahkan oleh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1"/>
              </w:tabs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Kepala Dinas Sosial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295" w:right="0" w:hanging="295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Kabupaten Sidoarjo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295" w:right="0" w:hanging="295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680"/>
                <w:tab w:val="right" w:leader="none" w:pos="9360"/>
                <w:tab w:val="left" w:leader="none" w:pos="296"/>
              </w:tabs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-99" w:firstLine="0"/>
              <w:jc w:val="center"/>
              <w:rPr>
                <w:rFonts w:ascii="Arial Narrow" w:cs="Arial Narrow" w:eastAsia="Arial Narrow" w:hAnsi="Arial Narrow"/>
                <w:b w:val="1"/>
                <w:color w:val="ff0000"/>
                <w:u w:val="single"/>
              </w:rPr>
            </w:pPr>
            <w:bookmarkStart w:colFirst="0" w:colLast="0" w:name="_heading=h.qs133o232ctz" w:id="0"/>
            <w:bookmarkEnd w:id="0"/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ff0000"/>
                <w:u w:val="single"/>
                <w:rtl w:val="0"/>
              </w:rPr>
              <w:t xml:space="preserve">Drs. AHMAD MISBAHUL MUNIR, M.Si</w:t>
            </w:r>
          </w:p>
          <w:p w:rsidR="00000000" w:rsidDel="00000000" w:rsidP="00000000" w:rsidRDefault="00000000" w:rsidRPr="00000000" w14:paraId="0000001C">
            <w:pPr>
              <w:ind w:left="31" w:firstLine="0"/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ff0000"/>
                <w:rtl w:val="0"/>
              </w:rPr>
              <w:t xml:space="preserve">NIP. 19680411 1989 081 001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ind w:left="43" w:right="-72" w:firstLine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Nama SOP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 Narrow" w:cs="Arial Narrow" w:eastAsia="Arial Narrow" w:hAnsi="Arial Narrow"/>
                <w:b w:val="1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rtl w:val="0"/>
              </w:rPr>
              <w:t xml:space="preserve">SOP PEMBERIAN MAKANAN GRATIS BAGI WARGA MISKIN</w:t>
            </w:r>
          </w:p>
        </w:tc>
      </w:tr>
    </w:tbl>
    <w:p w:rsidR="00000000" w:rsidDel="00000000" w:rsidP="00000000" w:rsidRDefault="00000000" w:rsidRPr="00000000" w14:paraId="00000020">
      <w:pPr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4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33"/>
        <w:gridCol w:w="8526"/>
        <w:tblGridChange w:id="0">
          <w:tblGrid>
            <w:gridCol w:w="7933"/>
            <w:gridCol w:w="8526"/>
          </w:tblGrid>
        </w:tblGridChange>
      </w:tblGrid>
      <w:tr>
        <w:trPr>
          <w:cantSplit w:val="0"/>
          <w:trHeight w:val="536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DASAR HUKUM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KUALIFIKASI PELAKSANA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Undang-Undang Republik Indonesia Nomor 11 Tahun 2009 tentang Kesejahteraan Sosial;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Undang-Undang Republik Indonesia Nomor 23 Tahun 2014 tentang Pemerintahan Daerah;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Undang-Undang Nomor 40 Tahun 2004 tentang Sistem Jaminan Sosial Nasional;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Peraturan Pemerintah Nomor 39 Tahun 2012 tentang Penyelenggaraan Kesejahteraan Sosial;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Peraturan Pemerintah Nomor 12 Tahun 2013 tentang Pengelolaan Keuangan Daerah;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Peraturan Menteri Dalam Negeri Nomor 77 Thun 2020 tentang Pedoman Teknis Pengelolaan Keuangan Daerah;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774"/>
              </w:tabs>
              <w:spacing w:after="0" w:before="0" w:line="276" w:lineRule="auto"/>
              <w:ind w:left="709" w:right="425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Peraturan Bupati Sidoarjo Nomor 7 Tahun 2022 tentang Kedudukan, Susunan Organisasi, Tugas dan Fungsi Serta Tata Kerja Dinas Sosial Kabupaten Sidoarjo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90"/>
              </w:tabs>
              <w:spacing w:after="0" w:before="0" w:line="276" w:lineRule="auto"/>
              <w:ind w:left="743" w:right="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Pekerja Sosial yang memahami permasalahan perlindungan dan jaminan sosial;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90"/>
              </w:tabs>
              <w:spacing w:after="0" w:before="0" w:line="276" w:lineRule="auto"/>
              <w:ind w:left="743" w:right="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Pengawai yang mampu mengoperasikan komputer;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90"/>
              </w:tabs>
              <w:spacing w:after="200" w:before="0" w:line="276" w:lineRule="auto"/>
              <w:ind w:left="743" w:right="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Pegawai yang memahami prosedur dan mekanisme pengadaan barang/jasa.</w:t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KETERKAITAN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PERALATAN/PERLENGKAPAN</w:t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penerima manfaat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Komputer/laptop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Printer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Alat tulis kantor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Jaringan internet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Alat komunikasi telepon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Ruang kerja dengan pendingin ruangan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3"/>
              </w:tabs>
              <w:spacing w:after="200" w:before="0" w:line="276" w:lineRule="auto"/>
              <w:ind w:left="743" w:right="460" w:hanging="36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Meja dan kursi</w:t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PERINGATAN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PENCATATAN DAN PENDATAAN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Apabila tidak sesuai, maka pemberian kompensasi berdasarkan Surat Keputusan Kepala Dinas Sosial Nomor : 100.3/560/438.5.6/2024 Tentang Kompensasi Terhadap Standar Pelayanan Dinas Sosial Kabupaten Sidoarjo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Arial Narrow" w:cs="Arial Narrow" w:eastAsia="Arial Narrow" w:hAnsi="Arial Narrow"/>
        </w:rPr>
        <w:sectPr>
          <w:pgSz w:h="12242" w:w="18711" w:orient="landscape"/>
          <w:pgMar w:bottom="1134" w:top="1134" w:left="1134" w:right="1701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URAIAN PROSEDUR PENYUSUNAN RENCANA KERJA</w:t>
      </w:r>
    </w:p>
    <w:tbl>
      <w:tblPr>
        <w:tblStyle w:val="Table3"/>
        <w:tblW w:w="16472.0" w:type="dxa"/>
        <w:jc w:val="left"/>
        <w:tblInd w:w="-601.0" w:type="dxa"/>
        <w:tblLayout w:type="fixed"/>
        <w:tblLook w:val="0400"/>
      </w:tblPr>
      <w:tblGrid>
        <w:gridCol w:w="709"/>
        <w:gridCol w:w="3573"/>
        <w:gridCol w:w="1704"/>
        <w:gridCol w:w="1698"/>
        <w:gridCol w:w="2268"/>
        <w:gridCol w:w="1846"/>
        <w:gridCol w:w="1559"/>
        <w:gridCol w:w="2023"/>
        <w:gridCol w:w="1092"/>
        <w:tblGridChange w:id="0">
          <w:tblGrid>
            <w:gridCol w:w="709"/>
            <w:gridCol w:w="3573"/>
            <w:gridCol w:w="1704"/>
            <w:gridCol w:w="1698"/>
            <w:gridCol w:w="2268"/>
            <w:gridCol w:w="1846"/>
            <w:gridCol w:w="1559"/>
            <w:gridCol w:w="2023"/>
            <w:gridCol w:w="1092"/>
          </w:tblGrid>
        </w:tblGridChange>
      </w:tblGrid>
      <w:tr>
        <w:trPr>
          <w:cantSplit w:val="0"/>
          <w:trHeight w:val="450" w:hRule="atLeast"/>
          <w:tblHeader w:val="1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No.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Kegiatan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Pelaksana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Mutu Baku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KET</w:t>
            </w:r>
          </w:p>
        </w:tc>
      </w:tr>
      <w:tr>
        <w:trPr>
          <w:cantSplit w:val="0"/>
          <w:trHeight w:val="495" w:hRule="atLeast"/>
          <w:tblHeader w:val="1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2f2f2" w:val="clear"/>
            <w:vAlign w:val="bottom"/>
          </w:tcPr>
          <w:p w:rsidR="00000000" w:rsidDel="00000000" w:rsidP="00000000" w:rsidRDefault="00000000" w:rsidRPr="00000000" w14:paraId="00000049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Pemerintah Desa/Kelurahan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A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Dinas Sosial dan TKSK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Bupati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120" w:lineRule="auto"/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Kelengkapan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Waktu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rtl w:val="0"/>
              </w:rPr>
              <w:t xml:space="preserve">Output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 Narrow" w:cs="Arial Narrow" w:eastAsia="Arial Narrow" w:hAnsi="Arial Narrow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Pemerintah Desa/kelurahan mengusulkan data penerima bantuan permakanan bagi warga miskin;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114300</wp:posOffset>
                      </wp:positionV>
                      <wp:extent cx="945325" cy="422811"/>
                      <wp:effectExtent b="0" l="0" r="0" t="0"/>
                      <wp:wrapNone/>
                      <wp:docPr id="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2863" y="3578120"/>
                                <a:ext cx="926275" cy="40376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reflection blurRad="0" dir="5400000" dist="50800" endA="0" endPos="0" kx="0" rotWithShape="0" algn="bl" stPos="0" sy="-100000" ky="0"/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 Narrow" w:cs="Arial Narrow" w:eastAsia="Arial Narrow" w:hAnsi="Arial Narrow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Mulai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114300</wp:posOffset>
                      </wp:positionV>
                      <wp:extent cx="945325" cy="422811"/>
                      <wp:effectExtent b="0" l="0" r="0" t="0"/>
                      <wp:wrapNone/>
                      <wp:docPr id="1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45325" cy="42281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317500</wp:posOffset>
                      </wp:positionV>
                      <wp:extent cx="0" cy="19050"/>
                      <wp:effectExtent b="0" l="0" r="0" t="0"/>
                      <wp:wrapNone/>
                      <wp:docPr id="2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51802" y="3780000"/>
                                <a:ext cx="5883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317500</wp:posOffset>
                      </wp:positionV>
                      <wp:extent cx="0" cy="19050"/>
                      <wp:effectExtent b="0" l="0" r="0" t="0"/>
                      <wp:wrapNone/>
                      <wp:docPr id="2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330200</wp:posOffset>
                      </wp:positionV>
                      <wp:extent cx="0" cy="683812"/>
                      <wp:effectExtent b="0" l="0" r="0" t="0"/>
                      <wp:wrapNone/>
                      <wp:docPr id="2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38094"/>
                                <a:ext cx="0" cy="68381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med" w="med" type="triangl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330200</wp:posOffset>
                      </wp:positionV>
                      <wp:extent cx="0" cy="683812"/>
                      <wp:effectExtent b="0" l="0" r="0" t="0"/>
                      <wp:wrapNone/>
                      <wp:docPr id="24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68381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Berkas 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pengusulan pe</w:t>
            </w: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nerima bantuan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5 Menit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Data usulan penerima bantuan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both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Data penerima manfaat yang diusulkan oleh Kecamatan, dilakukan verifikasi dan validasi data oleh pelaksana Dinas Sosial dan TKSK (Tenaga Kesejahteraan Sosial Kecamatan);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317500</wp:posOffset>
                      </wp:positionV>
                      <wp:extent cx="909699" cy="399060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4900676" y="3589995"/>
                                <a:ext cx="890649" cy="380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317500</wp:posOffset>
                      </wp:positionV>
                      <wp:extent cx="909699" cy="399060"/>
                      <wp:effectExtent b="0" l="0" r="0" t="0"/>
                      <wp:wrapNone/>
                      <wp:docPr id="27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9699" cy="3990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508000</wp:posOffset>
                      </wp:positionV>
                      <wp:extent cx="0" cy="19050"/>
                      <wp:effectExtent b="0" l="0" r="0" t="0"/>
                      <wp:wrapNone/>
                      <wp:docPr id="2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68313" y="3780000"/>
                                <a:ext cx="7553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508000</wp:posOffset>
                      </wp:positionV>
                      <wp:extent cx="0" cy="19050"/>
                      <wp:effectExtent b="0" l="0" r="0" t="0"/>
                      <wp:wrapNone/>
                      <wp:docPr id="2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508000</wp:posOffset>
                      </wp:positionV>
                      <wp:extent cx="0" cy="683812"/>
                      <wp:effectExtent b="0" l="0" r="0" t="0"/>
                      <wp:wrapNone/>
                      <wp:docPr id="1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38094"/>
                                <a:ext cx="0" cy="68381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med" w="med" type="triangl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508000</wp:posOffset>
                      </wp:positionV>
                      <wp:extent cx="0" cy="683812"/>
                      <wp:effectExtent b="0" l="0" r="0" t="0"/>
                      <wp:wrapNone/>
                      <wp:docPr id="1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68381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Data usulan penerima bantuan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 10 Menit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Hasil 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Verifikasi </w:t>
            </w: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data penerima bantuan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Penerima bantuan permakanan bagi warga miskin ditetapkan dalam Keputusan Bupati;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317500</wp:posOffset>
                      </wp:positionV>
                      <wp:extent cx="0" cy="516835"/>
                      <wp:effectExtent b="0" l="0" r="0" t="0"/>
                      <wp:wrapNone/>
                      <wp:docPr id="2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21583"/>
                                <a:ext cx="0" cy="5168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med" w="med" type="triangl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317500</wp:posOffset>
                      </wp:positionV>
                      <wp:extent cx="0" cy="516835"/>
                      <wp:effectExtent b="0" l="0" r="0" t="0"/>
                      <wp:wrapNone/>
                      <wp:docPr id="23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5168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127000</wp:posOffset>
                      </wp:positionV>
                      <wp:extent cx="909699" cy="399060"/>
                      <wp:effectExtent b="0" l="0" r="0" t="0"/>
                      <wp:wrapNone/>
                      <wp:docPr id="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4900676" y="3589995"/>
                                <a:ext cx="890649" cy="380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127000</wp:posOffset>
                      </wp:positionV>
                      <wp:extent cx="909699" cy="399060"/>
                      <wp:effectExtent b="0" l="0" r="0" t="0"/>
                      <wp:wrapNone/>
                      <wp:docPr id="25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9699" cy="3990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-634999</wp:posOffset>
                      </wp:positionH>
                      <wp:positionV relativeFrom="paragraph">
                        <wp:posOffset>304800</wp:posOffset>
                      </wp:positionV>
                      <wp:extent cx="0" cy="19050"/>
                      <wp:effectExtent b="0" l="0" r="0" t="0"/>
                      <wp:wrapNone/>
                      <wp:docPr id="2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28736" y="3780000"/>
                                <a:ext cx="83452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-634999</wp:posOffset>
                      </wp:positionH>
                      <wp:positionV relativeFrom="paragraph">
                        <wp:posOffset>304800</wp:posOffset>
                      </wp:positionV>
                      <wp:extent cx="0" cy="19050"/>
                      <wp:effectExtent b="0" l="0" r="0" t="0"/>
                      <wp:wrapNone/>
                      <wp:docPr id="2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Draft keputusan bupati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10 Menit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Surat keputusan bupati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Bantuan makanan bagi warga miskin disalurkan oleh penyedia yang ditunjuk oleh Dinas Sosial dengan menu yang ditetapkan oleh Dinas Kesehatan.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101600</wp:posOffset>
                      </wp:positionV>
                      <wp:extent cx="945325" cy="422811"/>
                      <wp:effectExtent b="0" l="0" r="0" t="0"/>
                      <wp:wrapNone/>
                      <wp:docPr id="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4882863" y="3578120"/>
                                <a:ext cx="926275" cy="40376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905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reflection blurRad="0" dir="5400000" dist="50800" endA="0" endPos="0" kx="0" rotWithShape="0" algn="bl" stPos="0" sy="-100000" ky="0"/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 Narrow" w:cs="Arial Narrow" w:eastAsia="Arial Narrow" w:hAnsi="Arial Narrow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Selesai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101600</wp:posOffset>
                      </wp:positionV>
                      <wp:extent cx="945325" cy="422811"/>
                      <wp:effectExtent b="0" l="0" r="0" t="0"/>
                      <wp:wrapNone/>
                      <wp:docPr id="26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45325" cy="42281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spacing w:after="120" w:lineRule="auto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Bantuan makanan bagi warga miskin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rtl w:val="0"/>
              </w:rPr>
              <w:t xml:space="preserve">5 Menit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Bantuan tersaluran pada warga miskin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 Narrow" w:cs="Arial Narrow" w:eastAsia="Arial Narrow" w:hAnsi="Arial Narrow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after="120" w:lineRule="auto"/>
        <w:rPr>
          <w:rFonts w:ascii="Arial Narrow" w:cs="Arial Narrow" w:eastAsia="Arial Narrow" w:hAnsi="Arial Narrow"/>
        </w:rPr>
      </w:pPr>
      <w:bookmarkStart w:colFirst="0" w:colLast="0" w:name="_heading=h.15uc7ni11hnj" w:id="1"/>
      <w:bookmarkEnd w:id="1"/>
      <w:r w:rsidDel="00000000" w:rsidR="00000000" w:rsidRPr="00000000">
        <w:rPr>
          <w:rtl w:val="0"/>
        </w:rPr>
      </w:r>
    </w:p>
    <w:sectPr>
      <w:type w:val="nextPage"/>
      <w:pgSz w:h="12242" w:w="18711" w:orient="landscape"/>
      <w:pgMar w:bottom="1418" w:top="1134" w:left="1701" w:right="1134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i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28" w:hanging="360"/>
      </w:pPr>
      <w:rPr/>
    </w:lvl>
    <w:lvl w:ilvl="1">
      <w:start w:val="1"/>
      <w:numFmt w:val="lowerLetter"/>
      <w:lvlText w:val="%2."/>
      <w:lvlJc w:val="left"/>
      <w:pPr>
        <w:ind w:left="4348" w:hanging="360"/>
      </w:pPr>
      <w:rPr/>
    </w:lvl>
    <w:lvl w:ilvl="2">
      <w:start w:val="1"/>
      <w:numFmt w:val="lowerRoman"/>
      <w:lvlText w:val="%3."/>
      <w:lvlJc w:val="right"/>
      <w:pPr>
        <w:ind w:left="5068" w:hanging="180"/>
      </w:pPr>
      <w:rPr/>
    </w:lvl>
    <w:lvl w:ilvl="3">
      <w:start w:val="1"/>
      <w:numFmt w:val="decimal"/>
      <w:lvlText w:val="%4."/>
      <w:lvlJc w:val="left"/>
      <w:pPr>
        <w:ind w:left="5788" w:hanging="360"/>
      </w:pPr>
      <w:rPr/>
    </w:lvl>
    <w:lvl w:ilvl="4">
      <w:start w:val="1"/>
      <w:numFmt w:val="lowerLetter"/>
      <w:lvlText w:val="%5."/>
      <w:lvlJc w:val="left"/>
      <w:pPr>
        <w:ind w:left="6508" w:hanging="360"/>
      </w:pPr>
      <w:rPr/>
    </w:lvl>
    <w:lvl w:ilvl="5">
      <w:start w:val="1"/>
      <w:numFmt w:val="lowerRoman"/>
      <w:lvlText w:val="%6."/>
      <w:lvlJc w:val="right"/>
      <w:pPr>
        <w:ind w:left="7228" w:hanging="180"/>
      </w:pPr>
      <w:rPr/>
    </w:lvl>
    <w:lvl w:ilvl="6">
      <w:start w:val="1"/>
      <w:numFmt w:val="decimal"/>
      <w:lvlText w:val="%7."/>
      <w:lvlJc w:val="left"/>
      <w:pPr>
        <w:ind w:left="7948" w:hanging="360"/>
      </w:pPr>
      <w:rPr/>
    </w:lvl>
    <w:lvl w:ilvl="7">
      <w:start w:val="1"/>
      <w:numFmt w:val="lowerLetter"/>
      <w:lvlText w:val="%8."/>
      <w:lvlJc w:val="left"/>
      <w:pPr>
        <w:ind w:left="8668" w:hanging="360"/>
      </w:pPr>
      <w:rPr/>
    </w:lvl>
    <w:lvl w:ilvl="8">
      <w:start w:val="1"/>
      <w:numFmt w:val="lowerRoman"/>
      <w:lvlText w:val="%9."/>
      <w:lvlJc w:val="right"/>
      <w:pPr>
        <w:ind w:left="938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713" w:hanging="360"/>
      </w:pPr>
      <w:rPr/>
    </w:lvl>
    <w:lvl w:ilvl="1">
      <w:start w:val="1"/>
      <w:numFmt w:val="lowerLetter"/>
      <w:lvlText w:val="%2."/>
      <w:lvlJc w:val="left"/>
      <w:pPr>
        <w:ind w:left="2433" w:hanging="360"/>
      </w:pPr>
      <w:rPr/>
    </w:lvl>
    <w:lvl w:ilvl="2">
      <w:start w:val="1"/>
      <w:numFmt w:val="lowerRoman"/>
      <w:lvlText w:val="%3."/>
      <w:lvlJc w:val="right"/>
      <w:pPr>
        <w:ind w:left="3153" w:hanging="180"/>
      </w:pPr>
      <w:rPr/>
    </w:lvl>
    <w:lvl w:ilvl="3">
      <w:start w:val="1"/>
      <w:numFmt w:val="decimal"/>
      <w:lvlText w:val="%4."/>
      <w:lvlJc w:val="left"/>
      <w:pPr>
        <w:ind w:left="3873" w:hanging="360"/>
      </w:pPr>
      <w:rPr/>
    </w:lvl>
    <w:lvl w:ilvl="4">
      <w:start w:val="1"/>
      <w:numFmt w:val="lowerLetter"/>
      <w:lvlText w:val="%5."/>
      <w:lvlJc w:val="left"/>
      <w:pPr>
        <w:ind w:left="4593" w:hanging="360"/>
      </w:pPr>
      <w:rPr/>
    </w:lvl>
    <w:lvl w:ilvl="5">
      <w:start w:val="1"/>
      <w:numFmt w:val="lowerRoman"/>
      <w:lvlText w:val="%6."/>
      <w:lvlJc w:val="right"/>
      <w:pPr>
        <w:ind w:left="5313" w:hanging="180"/>
      </w:pPr>
      <w:rPr/>
    </w:lvl>
    <w:lvl w:ilvl="6">
      <w:start w:val="1"/>
      <w:numFmt w:val="decimal"/>
      <w:lvlText w:val="%7."/>
      <w:lvlJc w:val="left"/>
      <w:pPr>
        <w:ind w:left="6033" w:hanging="360"/>
      </w:pPr>
      <w:rPr/>
    </w:lvl>
    <w:lvl w:ilvl="7">
      <w:start w:val="1"/>
      <w:numFmt w:val="lowerLetter"/>
      <w:lvlText w:val="%8."/>
      <w:lvlJc w:val="left"/>
      <w:pPr>
        <w:ind w:left="6753" w:hanging="360"/>
      </w:pPr>
      <w:rPr/>
    </w:lvl>
    <w:lvl w:ilvl="8">
      <w:start w:val="1"/>
      <w:numFmt w:val="lowerRoman"/>
      <w:lvlText w:val="%9."/>
      <w:lvlJc w:val="right"/>
      <w:pPr>
        <w:ind w:left="7473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468" w:hanging="360"/>
      </w:pPr>
      <w:rPr/>
    </w:lvl>
    <w:lvl w:ilvl="1">
      <w:start w:val="1"/>
      <w:numFmt w:val="lowerLetter"/>
      <w:lvlText w:val="%2."/>
      <w:lvlJc w:val="left"/>
      <w:pPr>
        <w:ind w:left="2188" w:hanging="360"/>
      </w:pPr>
      <w:rPr/>
    </w:lvl>
    <w:lvl w:ilvl="2">
      <w:start w:val="1"/>
      <w:numFmt w:val="lowerRoman"/>
      <w:lvlText w:val="%3."/>
      <w:lvlJc w:val="right"/>
      <w:pPr>
        <w:ind w:left="2908" w:hanging="180"/>
      </w:pPr>
      <w:rPr/>
    </w:lvl>
    <w:lvl w:ilvl="3">
      <w:start w:val="1"/>
      <w:numFmt w:val="decimal"/>
      <w:lvlText w:val="%4."/>
      <w:lvlJc w:val="left"/>
      <w:pPr>
        <w:ind w:left="3628" w:hanging="360"/>
      </w:pPr>
      <w:rPr/>
    </w:lvl>
    <w:lvl w:ilvl="4">
      <w:start w:val="1"/>
      <w:numFmt w:val="lowerLetter"/>
      <w:lvlText w:val="%5."/>
      <w:lvlJc w:val="left"/>
      <w:pPr>
        <w:ind w:left="4348" w:hanging="360"/>
      </w:pPr>
      <w:rPr/>
    </w:lvl>
    <w:lvl w:ilvl="5">
      <w:start w:val="1"/>
      <w:numFmt w:val="lowerRoman"/>
      <w:lvlText w:val="%6."/>
      <w:lvlJc w:val="right"/>
      <w:pPr>
        <w:ind w:left="5068" w:hanging="180"/>
      </w:pPr>
      <w:rPr/>
    </w:lvl>
    <w:lvl w:ilvl="6">
      <w:start w:val="1"/>
      <w:numFmt w:val="decimal"/>
      <w:lvlText w:val="%7."/>
      <w:lvlJc w:val="left"/>
      <w:pPr>
        <w:ind w:left="5788" w:hanging="360"/>
      </w:pPr>
      <w:rPr/>
    </w:lvl>
    <w:lvl w:ilvl="7">
      <w:start w:val="1"/>
      <w:numFmt w:val="lowerLetter"/>
      <w:lvlText w:val="%8."/>
      <w:lvlJc w:val="left"/>
      <w:pPr>
        <w:ind w:left="6508" w:hanging="360"/>
      </w:pPr>
      <w:rPr/>
    </w:lvl>
    <w:lvl w:ilvl="8">
      <w:start w:val="1"/>
      <w:numFmt w:val="lowerRoman"/>
      <w:lvlText w:val="%9."/>
      <w:lvlJc w:val="right"/>
      <w:pPr>
        <w:ind w:left="7228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both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Oi" w:cs="Oi" w:eastAsia="Oi" w:hAnsi="Oi"/>
      <w:sz w:val="48"/>
      <w:szCs w:val="48"/>
    </w:rPr>
  </w:style>
  <w:style w:type="paragraph" w:styleId="Normal" w:default="1">
    <w:name w:val="Normal"/>
    <w:qFormat w:val="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 w:val="1"/>
    <w:pPr>
      <w:keepNext w:val="1"/>
      <w:outlineLvl w:val="0"/>
    </w:pPr>
    <w:rPr>
      <w:sz w:val="32"/>
      <w:szCs w:val="20"/>
      <w:lang w:eastAsia="x-none" w:val="x-none"/>
    </w:rPr>
  </w:style>
  <w:style w:type="paragraph" w:styleId="Heading2">
    <w:name w:val="heading 2"/>
    <w:basedOn w:val="Normal"/>
    <w:next w:val="Normal"/>
    <w:link w:val="Heading2Char"/>
    <w:qFormat w:val="1"/>
    <w:pPr>
      <w:keepNext w:val="1"/>
      <w:jc w:val="center"/>
      <w:outlineLvl w:val="1"/>
    </w:pPr>
    <w:rPr>
      <w:sz w:val="32"/>
      <w:szCs w:val="20"/>
      <w:lang w:eastAsia="x-none" w:val="x-none"/>
    </w:rPr>
  </w:style>
  <w:style w:type="paragraph" w:styleId="Heading3">
    <w:name w:val="heading 3"/>
    <w:basedOn w:val="Normal"/>
    <w:next w:val="Normal"/>
    <w:link w:val="Heading3Char"/>
    <w:qFormat w:val="1"/>
    <w:pPr>
      <w:keepNext w:val="1"/>
      <w:jc w:val="center"/>
      <w:outlineLvl w:val="2"/>
    </w:pPr>
    <w:rPr>
      <w:sz w:val="28"/>
      <w:szCs w:val="20"/>
      <w:lang w:eastAsia="x-none" w:val="x-none"/>
    </w:rPr>
  </w:style>
  <w:style w:type="paragraph" w:styleId="Heading6">
    <w:name w:val="heading 6"/>
    <w:basedOn w:val="Normal"/>
    <w:next w:val="Normal"/>
    <w:link w:val="Heading6Char"/>
    <w:qFormat w:val="1"/>
    <w:pPr>
      <w:keepNext w:val="1"/>
      <w:jc w:val="both"/>
      <w:outlineLvl w:val="5"/>
    </w:pPr>
    <w:rPr>
      <w:b w:val="1"/>
      <w:bCs w:val="1"/>
      <w:lang w:eastAsia="x-none" w:val="id-ID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link w:val="Heading2"/>
    <w:rsid w:val="00362E67"/>
    <w:rPr>
      <w:sz w:val="32"/>
    </w:rPr>
  </w:style>
  <w:style w:type="character" w:styleId="Hyperlink">
    <w:name w:val="Hyperlink"/>
    <w:rsid w:val="00B301C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E6A40"/>
    <w:rPr>
      <w:rFonts w:ascii="Tahoma" w:hAnsi="Tahoma"/>
      <w:sz w:val="16"/>
      <w:szCs w:val="16"/>
      <w:lang w:eastAsia="x-none" w:val="x-none"/>
    </w:rPr>
  </w:style>
  <w:style w:type="character" w:styleId="BalloonTextChar" w:customStyle="1">
    <w:name w:val="Balloon Text Char"/>
    <w:link w:val="BalloonText"/>
    <w:rsid w:val="004E6A40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rsid w:val="00DB39B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odyText2">
    <w:name w:val="Body Text 2"/>
    <w:basedOn w:val="Normal"/>
    <w:link w:val="BodyText2Char"/>
    <w:unhideWhenUsed w:val="1"/>
    <w:rsid w:val="00243EAE"/>
    <w:pPr>
      <w:spacing w:after="120" w:line="480" w:lineRule="auto"/>
    </w:pPr>
    <w:rPr>
      <w:lang w:eastAsia="x-none" w:val="x-none"/>
    </w:rPr>
  </w:style>
  <w:style w:type="character" w:styleId="BodyText2Char" w:customStyle="1">
    <w:name w:val="Body Text 2 Char"/>
    <w:link w:val="BodyText2"/>
    <w:rsid w:val="00243EAE"/>
    <w:rPr>
      <w:sz w:val="24"/>
      <w:szCs w:val="24"/>
    </w:rPr>
  </w:style>
  <w:style w:type="paragraph" w:styleId="Title">
    <w:name w:val="Title"/>
    <w:basedOn w:val="Normal"/>
    <w:link w:val="TitleChar"/>
    <w:qFormat w:val="1"/>
    <w:rsid w:val="00243EAE"/>
    <w:pPr>
      <w:jc w:val="center"/>
    </w:pPr>
    <w:rPr>
      <w:rFonts w:ascii="CloisterBlack BT" w:hAnsi="CloisterBlack BT"/>
      <w:sz w:val="48"/>
      <w:lang w:eastAsia="x-none" w:val="x-none"/>
    </w:rPr>
  </w:style>
  <w:style w:type="character" w:styleId="TitleChar" w:customStyle="1">
    <w:name w:val="Title Char"/>
    <w:link w:val="Title"/>
    <w:rsid w:val="00243EAE"/>
    <w:rPr>
      <w:rFonts w:ascii="CloisterBlack BT" w:hAnsi="CloisterBlack BT"/>
      <w:sz w:val="48"/>
      <w:szCs w:val="24"/>
      <w:lang w:eastAsia="x-none" w:val="x-none"/>
    </w:rPr>
  </w:style>
  <w:style w:type="character" w:styleId="Heading1Char" w:customStyle="1">
    <w:name w:val="Heading 1 Char"/>
    <w:link w:val="Heading1"/>
    <w:rsid w:val="004B45E0"/>
    <w:rPr>
      <w:sz w:val="32"/>
    </w:rPr>
  </w:style>
  <w:style w:type="character" w:styleId="Heading3Char" w:customStyle="1">
    <w:name w:val="Heading 3 Char"/>
    <w:link w:val="Heading3"/>
    <w:rsid w:val="004B45E0"/>
    <w:rPr>
      <w:sz w:val="28"/>
    </w:rPr>
  </w:style>
  <w:style w:type="character" w:styleId="Heading6Char" w:customStyle="1">
    <w:name w:val="Heading 6 Char"/>
    <w:link w:val="Heading6"/>
    <w:rsid w:val="004B45E0"/>
    <w:rPr>
      <w:b w:val="1"/>
      <w:bCs w:val="1"/>
      <w:sz w:val="24"/>
      <w:szCs w:val="24"/>
      <w:lang w:val="id-ID"/>
    </w:rPr>
  </w:style>
  <w:style w:type="paragraph" w:styleId="BodyText">
    <w:name w:val="Body Text"/>
    <w:basedOn w:val="Normal"/>
    <w:link w:val="BodyTextChar"/>
    <w:rsid w:val="00C16824"/>
    <w:pPr>
      <w:spacing w:after="120"/>
    </w:pPr>
    <w:rPr>
      <w:lang w:eastAsia="x-none" w:val="x-none"/>
    </w:rPr>
  </w:style>
  <w:style w:type="character" w:styleId="BodyTextChar" w:customStyle="1">
    <w:name w:val="Body Text Char"/>
    <w:link w:val="BodyText"/>
    <w:rsid w:val="00C16824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7D39C9"/>
    <w:pPr>
      <w:spacing w:after="120"/>
      <w:ind w:left="283"/>
    </w:pPr>
    <w:rPr>
      <w:lang w:eastAsia="x-none" w:val="x-none"/>
    </w:rPr>
  </w:style>
  <w:style w:type="character" w:styleId="BodyTextIndentChar" w:customStyle="1">
    <w:name w:val="Body Text Indent Char"/>
    <w:link w:val="BodyTextIndent"/>
    <w:rsid w:val="007D39C9"/>
    <w:rPr>
      <w:sz w:val="24"/>
      <w:szCs w:val="24"/>
    </w:rPr>
  </w:style>
  <w:style w:type="paragraph" w:styleId="NoSpacing">
    <w:name w:val="No Spacing"/>
    <w:uiPriority w:val="1"/>
    <w:qFormat w:val="1"/>
    <w:rsid w:val="00F11E01"/>
    <w:rPr>
      <w:sz w:val="24"/>
      <w:szCs w:val="24"/>
    </w:rPr>
  </w:style>
  <w:style w:type="paragraph" w:styleId="ListParagraph">
    <w:name w:val="List Paragraph"/>
    <w:aliases w:val="kepala,BAB"/>
    <w:basedOn w:val="Normal"/>
    <w:link w:val="ListParagraphChar"/>
    <w:uiPriority w:val="34"/>
    <w:qFormat w:val="1"/>
    <w:rsid w:val="00E32415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0D4853"/>
    <w:pPr>
      <w:tabs>
        <w:tab w:val="center" w:pos="4680"/>
        <w:tab w:val="right" w:pos="9360"/>
      </w:tabs>
    </w:pPr>
    <w:rPr>
      <w:lang w:eastAsia="x-none" w:val="x-none"/>
    </w:rPr>
  </w:style>
  <w:style w:type="character" w:styleId="HeaderChar" w:customStyle="1">
    <w:name w:val="Header Char"/>
    <w:link w:val="Header"/>
    <w:uiPriority w:val="99"/>
    <w:rsid w:val="000D48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D4853"/>
    <w:pPr>
      <w:tabs>
        <w:tab w:val="center" w:pos="4680"/>
        <w:tab w:val="right" w:pos="9360"/>
      </w:tabs>
    </w:pPr>
    <w:rPr>
      <w:lang w:eastAsia="x-none" w:val="x-none"/>
    </w:rPr>
  </w:style>
  <w:style w:type="character" w:styleId="FooterChar" w:customStyle="1">
    <w:name w:val="Footer Char"/>
    <w:link w:val="Footer"/>
    <w:uiPriority w:val="99"/>
    <w:rsid w:val="000D4853"/>
    <w:rPr>
      <w:sz w:val="24"/>
      <w:szCs w:val="24"/>
    </w:rPr>
  </w:style>
  <w:style w:type="character" w:styleId="MSGENFONTSTYLENAMETEMPLATEROLENUMBERMSGENFONTSTYLENAMEBYROLETEXT2" w:customStyle="1">
    <w:name w:val="MSG_EN_FONT_STYLE_NAME_TEMPLATE_ROLE_NUMBER MSG_EN_FONT_STYLE_NAME_BY_ROLE_TEXT 2_"/>
    <w:link w:val="MSGENFONTSTYLENAMETEMPLATEROLENUMBERMSGENFONTSTYLENAMEBYROLETEXT21"/>
    <w:locked w:val="1"/>
    <w:rsid w:val="00F90793"/>
    <w:rPr>
      <w:rFonts w:ascii="Arial" w:cs="Arial" w:eastAsia="Arial" w:hAnsi="Arial"/>
      <w:sz w:val="22"/>
      <w:szCs w:val="22"/>
      <w:shd w:color="auto" w:fill="ffffff" w:val="clear"/>
    </w:rPr>
  </w:style>
  <w:style w:type="paragraph" w:styleId="MSGENFONTSTYLENAMETEMPLATEROLENUMBERMSGENFONTSTYLENAMEBYROLETEXT21" w:customStyle="1">
    <w:name w:val="MSG_EN_FONT_STYLE_NAME_TEMPLATE_ROLE_NUMBER MSG_EN_FONT_STYLE_NAME_BY_ROLE_TEXT 21"/>
    <w:basedOn w:val="Normal"/>
    <w:link w:val="MSGENFONTSTYLENAMETEMPLATEROLENUMBERMSGENFONTSTYLENAMEBYROLETEXT2"/>
    <w:rsid w:val="00F90793"/>
    <w:pPr>
      <w:widowControl w:val="0"/>
      <w:shd w:color="auto" w:fill="ffffff" w:val="clear"/>
      <w:spacing w:after="280" w:before="280" w:line="269" w:lineRule="exact"/>
      <w:ind w:hanging="2020"/>
      <w:jc w:val="center"/>
    </w:pPr>
    <w:rPr>
      <w:rFonts w:ascii="Arial" w:eastAsia="Arial" w:hAnsi="Arial"/>
      <w:sz w:val="22"/>
      <w:szCs w:val="22"/>
      <w:lang w:eastAsia="x-none" w:val="x-none"/>
    </w:rPr>
  </w:style>
  <w:style w:type="character" w:styleId="ListParagraphChar" w:customStyle="1">
    <w:name w:val="List Paragraph Char"/>
    <w:aliases w:val="kepala Char,BAB Char"/>
    <w:link w:val="ListParagraph"/>
    <w:uiPriority w:val="34"/>
    <w:qFormat w:val="1"/>
    <w:rsid w:val="001F00A9"/>
    <w:rPr>
      <w:rFonts w:ascii="Calibri" w:eastAsia="Calibri" w:hAnsi="Calibri"/>
      <w:sz w:val="22"/>
      <w:szCs w:val="22"/>
      <w:lang w:eastAsia="en-US" w:val="en-US"/>
    </w:rPr>
  </w:style>
  <w:style w:type="character" w:styleId="CommentReference">
    <w:name w:val="annotation reference"/>
    <w:rsid w:val="007114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46F"/>
    <w:rPr>
      <w:sz w:val="20"/>
      <w:szCs w:val="20"/>
    </w:rPr>
  </w:style>
  <w:style w:type="character" w:styleId="CommentTextChar" w:customStyle="1">
    <w:name w:val="Comment Text Char"/>
    <w:link w:val="CommentText"/>
    <w:rsid w:val="0071146F"/>
    <w:rPr>
      <w:lang w:eastAsia="en-US" w:val="en-US"/>
    </w:rPr>
  </w:style>
  <w:style w:type="paragraph" w:styleId="CommentSubject">
    <w:name w:val="annotation subject"/>
    <w:basedOn w:val="CommentText"/>
    <w:next w:val="CommentText"/>
    <w:link w:val="CommentSubjectChar"/>
    <w:rsid w:val="0071146F"/>
    <w:rPr>
      <w:b w:val="1"/>
      <w:bCs w:val="1"/>
    </w:rPr>
  </w:style>
  <w:style w:type="character" w:styleId="CommentSubjectChar" w:customStyle="1">
    <w:name w:val="Comment Subject Char"/>
    <w:link w:val="CommentSubject"/>
    <w:rsid w:val="0071146F"/>
    <w:rPr>
      <w:b w:val="1"/>
      <w:bCs w:val="1"/>
      <w:lang w:eastAsia="en-US" w:val="en-US"/>
    </w:rPr>
  </w:style>
  <w:style w:type="paragraph" w:styleId="BodyTextIndent2">
    <w:name w:val="Body Text Indent 2"/>
    <w:basedOn w:val="Normal"/>
    <w:link w:val="BodyTextIndent2Char"/>
    <w:rsid w:val="008329C8"/>
    <w:pPr>
      <w:spacing w:after="120" w:line="480" w:lineRule="auto"/>
      <w:ind w:left="360"/>
    </w:pPr>
  </w:style>
  <w:style w:type="character" w:styleId="BodyTextIndent2Char" w:customStyle="1">
    <w:name w:val="Body Text Indent 2 Char"/>
    <w:link w:val="BodyTextIndent2"/>
    <w:rsid w:val="008329C8"/>
    <w:rPr>
      <w:sz w:val="24"/>
      <w:szCs w:val="24"/>
    </w:rPr>
  </w:style>
  <w:style w:type="character" w:styleId="Strong">
    <w:name w:val="Strong"/>
    <w:qFormat w:val="1"/>
    <w:rsid w:val="00E57730"/>
    <w:rPr>
      <w:b w:val="1"/>
      <w:bCs w:val="1"/>
    </w:rPr>
  </w:style>
  <w:style w:type="paragraph" w:styleId="DocumentMap">
    <w:name w:val="Document Map"/>
    <w:basedOn w:val="Normal"/>
    <w:link w:val="DocumentMapChar"/>
    <w:rsid w:val="00E57730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sid w:val="00E57730"/>
    <w:rPr>
      <w:rFonts w:ascii="Tahoma" w:cs="Tahoma" w:hAnsi="Tahoma"/>
      <w:sz w:val="16"/>
      <w:szCs w:val="16"/>
    </w:rPr>
  </w:style>
  <w:style w:type="paragraph" w:styleId="NormalWeb">
    <w:name w:val="Normal (Web)"/>
    <w:basedOn w:val="Normal"/>
    <w:uiPriority w:val="99"/>
    <w:unhideWhenUsed w:val="1"/>
    <w:rsid w:val="00447A55"/>
    <w:pPr>
      <w:spacing w:after="100" w:afterAutospacing="1" w:before="100" w:beforeAutospacing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Oi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uLyfRhyJBSVu6U7MXT6Ok2Fl9A==">CgMxLjAyDmgucXMxMzNvMjMyY3R6Mg5oLjE1dWM3bmkxMWhuajgAciExNk9NUWE1QWhNTWFJOUdUYjZ6Vkx1TFJ5eWhoOEpPRy0=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2025-05-09T04:09:00Z</dcterms:created>
  <dc:creator>Pemda</dc:creator>
</cp:coreProperties>
</file>